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4661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Nachwuchszentrum (RWO) - Lindnerstr. 78 - Erneuerung Kunstrasenbelag, Garten- und Landschaftsbauarbeiten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98/2026/4661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Kunstrasenbelag, Garten- und Landschaftsbauarbeiten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